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6159D" w14:textId="77777777" w:rsidR="00FE067E" w:rsidRPr="0080282B" w:rsidRDefault="003C6034" w:rsidP="00CC1F3B">
      <w:pPr>
        <w:pStyle w:val="TitlePageOrigin"/>
        <w:rPr>
          <w:color w:val="auto"/>
        </w:rPr>
      </w:pPr>
      <w:r w:rsidRPr="0080282B">
        <w:rPr>
          <w:caps w:val="0"/>
          <w:color w:val="auto"/>
        </w:rPr>
        <w:t>WEST VIRGINIA LEGISLATURE</w:t>
      </w:r>
    </w:p>
    <w:p w14:paraId="2B880566" w14:textId="3684AAFF" w:rsidR="00CD36CF" w:rsidRPr="0080282B" w:rsidRDefault="00CD36CF" w:rsidP="00CC1F3B">
      <w:pPr>
        <w:pStyle w:val="TitlePageSession"/>
        <w:rPr>
          <w:color w:val="auto"/>
        </w:rPr>
      </w:pPr>
      <w:r w:rsidRPr="0080282B">
        <w:rPr>
          <w:color w:val="auto"/>
        </w:rPr>
        <w:t>20</w:t>
      </w:r>
      <w:r w:rsidR="00EC5E63" w:rsidRPr="0080282B">
        <w:rPr>
          <w:color w:val="auto"/>
        </w:rPr>
        <w:t>2</w:t>
      </w:r>
      <w:r w:rsidR="00B71E6F" w:rsidRPr="0080282B">
        <w:rPr>
          <w:color w:val="auto"/>
        </w:rPr>
        <w:t>3</w:t>
      </w:r>
      <w:r w:rsidRPr="0080282B">
        <w:rPr>
          <w:color w:val="auto"/>
        </w:rPr>
        <w:t xml:space="preserve"> </w:t>
      </w:r>
      <w:r w:rsidR="003C6034" w:rsidRPr="0080282B">
        <w:rPr>
          <w:caps w:val="0"/>
          <w:color w:val="auto"/>
        </w:rPr>
        <w:t>REGULAR SESSION</w:t>
      </w:r>
    </w:p>
    <w:p w14:paraId="1C43D9F9" w14:textId="77777777" w:rsidR="00CD36CF" w:rsidRPr="0080282B" w:rsidRDefault="00B76544" w:rsidP="00CC1F3B">
      <w:pPr>
        <w:pStyle w:val="TitlePageBillPrefix"/>
        <w:rPr>
          <w:color w:val="auto"/>
        </w:rPr>
      </w:pPr>
      <w:sdt>
        <w:sdtPr>
          <w:rPr>
            <w:color w:val="auto"/>
          </w:rPr>
          <w:tag w:val="IntroDate"/>
          <w:id w:val="-1236936958"/>
          <w:placeholder>
            <w:docPart w:val="04B598C49C61403C86FFFEA29F21FA00"/>
          </w:placeholder>
          <w:text/>
        </w:sdtPr>
        <w:sdtEndPr/>
        <w:sdtContent>
          <w:r w:rsidR="00AE48A0" w:rsidRPr="0080282B">
            <w:rPr>
              <w:color w:val="auto"/>
            </w:rPr>
            <w:t>Introduced</w:t>
          </w:r>
        </w:sdtContent>
      </w:sdt>
    </w:p>
    <w:p w14:paraId="720DD69B" w14:textId="2B61ECA4" w:rsidR="00CD36CF" w:rsidRPr="0080282B" w:rsidRDefault="00B76544" w:rsidP="00CC1F3B">
      <w:pPr>
        <w:pStyle w:val="BillNumber"/>
        <w:rPr>
          <w:color w:val="auto"/>
        </w:rPr>
      </w:pPr>
      <w:sdt>
        <w:sdtPr>
          <w:rPr>
            <w:color w:val="auto"/>
          </w:rPr>
          <w:tag w:val="Chamber"/>
          <w:id w:val="893011969"/>
          <w:lock w:val="sdtLocked"/>
          <w:placeholder>
            <w:docPart w:val="475798A118164D99BFFCB2CEF98520A3"/>
          </w:placeholder>
          <w:dropDownList>
            <w:listItem w:displayText="House" w:value="House"/>
            <w:listItem w:displayText="Senate" w:value="Senate"/>
          </w:dropDownList>
        </w:sdtPr>
        <w:sdtEndPr/>
        <w:sdtContent>
          <w:r w:rsidR="00C33434" w:rsidRPr="0080282B">
            <w:rPr>
              <w:color w:val="auto"/>
            </w:rPr>
            <w:t>House</w:t>
          </w:r>
        </w:sdtContent>
      </w:sdt>
      <w:r w:rsidR="00303684" w:rsidRPr="0080282B">
        <w:rPr>
          <w:color w:val="auto"/>
        </w:rPr>
        <w:t xml:space="preserve"> </w:t>
      </w:r>
      <w:r w:rsidR="00CD36CF" w:rsidRPr="0080282B">
        <w:rPr>
          <w:color w:val="auto"/>
        </w:rPr>
        <w:t xml:space="preserve">Bill </w:t>
      </w:r>
      <w:sdt>
        <w:sdtPr>
          <w:rPr>
            <w:color w:val="auto"/>
          </w:rPr>
          <w:tag w:val="BNum"/>
          <w:id w:val="1645317809"/>
          <w:lock w:val="sdtLocked"/>
          <w:placeholder>
            <w:docPart w:val="F1A540EB3CB44D779B9139D560498C50"/>
          </w:placeholder>
          <w:text/>
        </w:sdtPr>
        <w:sdtEndPr/>
        <w:sdtContent>
          <w:r>
            <w:rPr>
              <w:color w:val="auto"/>
            </w:rPr>
            <w:t>3349</w:t>
          </w:r>
        </w:sdtContent>
      </w:sdt>
    </w:p>
    <w:p w14:paraId="17EEFE82" w14:textId="224F70B5" w:rsidR="00CD36CF" w:rsidRPr="0080282B" w:rsidRDefault="00CD36CF" w:rsidP="00CC1F3B">
      <w:pPr>
        <w:pStyle w:val="Sponsors"/>
        <w:rPr>
          <w:color w:val="auto"/>
        </w:rPr>
      </w:pPr>
      <w:r w:rsidRPr="0080282B">
        <w:rPr>
          <w:color w:val="auto"/>
        </w:rPr>
        <w:t xml:space="preserve">By </w:t>
      </w:r>
      <w:sdt>
        <w:sdtPr>
          <w:rPr>
            <w:color w:val="auto"/>
          </w:rPr>
          <w:tag w:val="Sponsors"/>
          <w:id w:val="1589585889"/>
          <w:placeholder>
            <w:docPart w:val="C2B2DA62FBA64612A98FE25BF3FD84BE"/>
          </w:placeholder>
          <w:text w:multiLine="1"/>
        </w:sdtPr>
        <w:sdtEndPr/>
        <w:sdtContent>
          <w:r w:rsidR="00E571F9" w:rsidRPr="0080282B">
            <w:rPr>
              <w:color w:val="auto"/>
            </w:rPr>
            <w:t>Delegate</w:t>
          </w:r>
          <w:r w:rsidR="000B5F70">
            <w:rPr>
              <w:color w:val="auto"/>
            </w:rPr>
            <w:t>s</w:t>
          </w:r>
          <w:r w:rsidR="00E571F9" w:rsidRPr="0080282B">
            <w:rPr>
              <w:color w:val="auto"/>
            </w:rPr>
            <w:t xml:space="preserve"> Rowe</w:t>
          </w:r>
          <w:r w:rsidR="000B5F70">
            <w:rPr>
              <w:color w:val="auto"/>
            </w:rPr>
            <w:t xml:space="preserve"> and E. Pritt</w:t>
          </w:r>
        </w:sdtContent>
      </w:sdt>
    </w:p>
    <w:p w14:paraId="46A680FE" w14:textId="7501BF8A" w:rsidR="00E831B3" w:rsidRPr="0080282B" w:rsidRDefault="00CD36CF" w:rsidP="00CC1F3B">
      <w:pPr>
        <w:pStyle w:val="References"/>
        <w:rPr>
          <w:color w:val="auto"/>
        </w:rPr>
      </w:pPr>
      <w:r w:rsidRPr="0080282B">
        <w:rPr>
          <w:color w:val="auto"/>
        </w:rPr>
        <w:t>[</w:t>
      </w:r>
      <w:sdt>
        <w:sdtPr>
          <w:rPr>
            <w:color w:val="auto"/>
          </w:rPr>
          <w:tag w:val="References"/>
          <w:id w:val="-1043047873"/>
          <w:placeholder>
            <w:docPart w:val="44374541FCF447B2991C866286BAC5BC"/>
          </w:placeholder>
          <w:text w:multiLine="1"/>
        </w:sdtPr>
        <w:sdtEndPr/>
        <w:sdtContent>
          <w:r w:rsidR="00B76544">
            <w:rPr>
              <w:color w:val="auto"/>
            </w:rPr>
            <w:t>Introduced February 08, 2023; Referred to the Committee on Political Subdivisions then Finance</w:t>
          </w:r>
        </w:sdtContent>
      </w:sdt>
      <w:r w:rsidRPr="0080282B">
        <w:rPr>
          <w:color w:val="auto"/>
        </w:rPr>
        <w:t>]</w:t>
      </w:r>
    </w:p>
    <w:p w14:paraId="7CAF59DA" w14:textId="3C62BD95" w:rsidR="00303684" w:rsidRPr="0080282B" w:rsidRDefault="0000526A" w:rsidP="00CC1F3B">
      <w:pPr>
        <w:pStyle w:val="TitleSection"/>
        <w:rPr>
          <w:color w:val="auto"/>
        </w:rPr>
      </w:pPr>
      <w:r w:rsidRPr="0080282B">
        <w:rPr>
          <w:color w:val="auto"/>
        </w:rPr>
        <w:lastRenderedPageBreak/>
        <w:t>A BILL</w:t>
      </w:r>
      <w:r w:rsidR="00D04829" w:rsidRPr="0080282B">
        <w:rPr>
          <w:color w:val="auto"/>
        </w:rPr>
        <w:t xml:space="preserve"> to amend and reenact §30-29-14 of the Code of West Virginia, 1931, as amended, relating to </w:t>
      </w:r>
      <w:r w:rsidR="00CD6527" w:rsidRPr="0080282B">
        <w:rPr>
          <w:color w:val="auto"/>
        </w:rPr>
        <w:t xml:space="preserve">assisting </w:t>
      </w:r>
      <w:r w:rsidR="00B065E2" w:rsidRPr="0080282B">
        <w:rPr>
          <w:color w:val="auto"/>
        </w:rPr>
        <w:t>governmental units</w:t>
      </w:r>
      <w:r w:rsidR="00CD6527" w:rsidRPr="0080282B">
        <w:rPr>
          <w:color w:val="auto"/>
        </w:rPr>
        <w:t xml:space="preserve"> </w:t>
      </w:r>
      <w:r w:rsidR="00E571F9" w:rsidRPr="0080282B">
        <w:rPr>
          <w:color w:val="auto"/>
        </w:rPr>
        <w:t xml:space="preserve">with </w:t>
      </w:r>
      <w:r w:rsidR="00CD6527" w:rsidRPr="0080282B">
        <w:rPr>
          <w:color w:val="auto"/>
        </w:rPr>
        <w:t xml:space="preserve">training costs </w:t>
      </w:r>
      <w:r w:rsidR="00516874" w:rsidRPr="0080282B">
        <w:rPr>
          <w:color w:val="auto"/>
        </w:rPr>
        <w:t xml:space="preserve">for certification of law enforcement officers; providing that uncertified law enforcement offices may perform </w:t>
      </w:r>
      <w:r w:rsidR="00CB5D21" w:rsidRPr="0080282B">
        <w:rPr>
          <w:color w:val="auto"/>
        </w:rPr>
        <w:t>limited</w:t>
      </w:r>
      <w:r w:rsidR="00516874" w:rsidRPr="0080282B">
        <w:rPr>
          <w:color w:val="auto"/>
        </w:rPr>
        <w:t xml:space="preserve"> duties</w:t>
      </w:r>
      <w:r w:rsidR="00CB5D21" w:rsidRPr="0080282B">
        <w:rPr>
          <w:color w:val="auto"/>
        </w:rPr>
        <w:t xml:space="preserve"> </w:t>
      </w:r>
      <w:r w:rsidR="00F92A9A" w:rsidRPr="0080282B">
        <w:rPr>
          <w:color w:val="auto"/>
        </w:rPr>
        <w:t>for</w:t>
      </w:r>
      <w:r w:rsidR="00CB5D21" w:rsidRPr="0080282B">
        <w:rPr>
          <w:color w:val="auto"/>
        </w:rPr>
        <w:t xml:space="preserve"> </w:t>
      </w:r>
      <w:r w:rsidR="00F92A9A" w:rsidRPr="0080282B">
        <w:rPr>
          <w:color w:val="auto"/>
        </w:rPr>
        <w:t xml:space="preserve">certain </w:t>
      </w:r>
      <w:r w:rsidR="00CB5D21" w:rsidRPr="0080282B">
        <w:rPr>
          <w:color w:val="auto"/>
        </w:rPr>
        <w:t>municipalities</w:t>
      </w:r>
      <w:r w:rsidR="00174647" w:rsidRPr="0080282B">
        <w:rPr>
          <w:color w:val="auto"/>
        </w:rPr>
        <w:t>, with conditions thereto</w:t>
      </w:r>
      <w:r w:rsidR="00516874" w:rsidRPr="0080282B">
        <w:rPr>
          <w:color w:val="auto"/>
        </w:rPr>
        <w:t xml:space="preserve">; and </w:t>
      </w:r>
      <w:r w:rsidR="00655960" w:rsidRPr="0080282B">
        <w:rPr>
          <w:color w:val="auto"/>
        </w:rPr>
        <w:t>providing that Workforce West Virginia</w:t>
      </w:r>
      <w:r w:rsidR="00F42DE6" w:rsidRPr="0080282B">
        <w:rPr>
          <w:color w:val="auto"/>
        </w:rPr>
        <w:t xml:space="preserve"> </w:t>
      </w:r>
      <w:r w:rsidR="00766869" w:rsidRPr="0080282B">
        <w:rPr>
          <w:color w:val="auto"/>
        </w:rPr>
        <w:t>may</w:t>
      </w:r>
      <w:r w:rsidR="00655960" w:rsidRPr="0080282B">
        <w:rPr>
          <w:color w:val="auto"/>
        </w:rPr>
        <w:t xml:space="preserve"> </w:t>
      </w:r>
      <w:r w:rsidR="00E87090" w:rsidRPr="0080282B">
        <w:rPr>
          <w:color w:val="auto"/>
        </w:rPr>
        <w:t xml:space="preserve">fund </w:t>
      </w:r>
      <w:r w:rsidR="00766869" w:rsidRPr="0080282B">
        <w:rPr>
          <w:color w:val="auto"/>
        </w:rPr>
        <w:t>or</w:t>
      </w:r>
      <w:r w:rsidR="005B728E" w:rsidRPr="0080282B">
        <w:rPr>
          <w:color w:val="auto"/>
        </w:rPr>
        <w:t xml:space="preserve"> reimburse </w:t>
      </w:r>
      <w:r w:rsidR="00B065E2" w:rsidRPr="0080282B">
        <w:rPr>
          <w:color w:val="auto"/>
        </w:rPr>
        <w:t>governmental units</w:t>
      </w:r>
      <w:r w:rsidR="005B728E" w:rsidRPr="0080282B">
        <w:rPr>
          <w:color w:val="auto"/>
        </w:rPr>
        <w:t xml:space="preserve"> expenses and costs associated with training these </w:t>
      </w:r>
      <w:r w:rsidR="001A3F14" w:rsidRPr="0080282B">
        <w:rPr>
          <w:color w:val="auto"/>
        </w:rPr>
        <w:t>officers</w:t>
      </w:r>
      <w:r w:rsidR="005B728E" w:rsidRPr="0080282B">
        <w:rPr>
          <w:color w:val="auto"/>
        </w:rPr>
        <w:t>.</w:t>
      </w:r>
    </w:p>
    <w:p w14:paraId="6E16E845" w14:textId="77777777" w:rsidR="00303684" w:rsidRPr="0080282B" w:rsidRDefault="00303684" w:rsidP="00CC1F3B">
      <w:pPr>
        <w:pStyle w:val="EnactingClause"/>
        <w:rPr>
          <w:color w:val="auto"/>
        </w:rPr>
      </w:pPr>
      <w:r w:rsidRPr="0080282B">
        <w:rPr>
          <w:color w:val="auto"/>
        </w:rPr>
        <w:t>Be it enacted by the Legislature of West Virginia:</w:t>
      </w:r>
    </w:p>
    <w:p w14:paraId="1D4B9DA0" w14:textId="78EABBC5" w:rsidR="0090290E" w:rsidRPr="0080282B" w:rsidRDefault="0090290E" w:rsidP="00BF2D1D">
      <w:pPr>
        <w:pStyle w:val="ArticleHeading"/>
        <w:rPr>
          <w:color w:val="auto"/>
        </w:rPr>
      </w:pPr>
      <w:r w:rsidRPr="0080282B">
        <w:rPr>
          <w:color w:val="auto"/>
        </w:rPr>
        <w:t>ARTICLE 29. LAW-ENFORCEMENT TRAINING AND CERTIFICATION.</w:t>
      </w:r>
    </w:p>
    <w:p w14:paraId="13CC61C0" w14:textId="77777777" w:rsidR="004C5C4C" w:rsidRPr="0080282B" w:rsidRDefault="0090290E" w:rsidP="004C5C4C">
      <w:pPr>
        <w:pStyle w:val="SectionHeading"/>
        <w:rPr>
          <w:color w:val="auto"/>
        </w:rPr>
      </w:pPr>
      <w:r w:rsidRPr="0080282B">
        <w:rPr>
          <w:color w:val="auto"/>
        </w:rPr>
        <w:t>§30-29-14. Minimum standards for hiring of pre-certified law-enforcement officers; disqualification for entry into basic law-enforcement academy or from certification; direct supervision of uncertified officers; maintenance and transfer of records; applicability; limitation on disclosure of records.</w:t>
      </w:r>
    </w:p>
    <w:p w14:paraId="13ECAC5B" w14:textId="77777777" w:rsidR="00E571F9" w:rsidRPr="0080282B" w:rsidRDefault="00E571F9" w:rsidP="004C73BE">
      <w:pPr>
        <w:pStyle w:val="SectionBody"/>
        <w:rPr>
          <w:color w:val="auto"/>
        </w:rPr>
        <w:sectPr w:rsidR="00E571F9" w:rsidRPr="0080282B" w:rsidSect="000D08FA">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lnNumType w:countBy="1" w:restart="newSection"/>
          <w:pgNumType w:start="0"/>
          <w:cols w:space="720"/>
          <w:titlePg/>
          <w:docGrid w:linePitch="360"/>
        </w:sectPr>
      </w:pPr>
    </w:p>
    <w:p w14:paraId="48675CB9" w14:textId="0C78DD3F" w:rsidR="0090290E" w:rsidRPr="0080282B" w:rsidRDefault="0090290E" w:rsidP="004C73BE">
      <w:pPr>
        <w:pStyle w:val="SectionBody"/>
        <w:rPr>
          <w:color w:val="auto"/>
        </w:rPr>
      </w:pPr>
      <w:r w:rsidRPr="0080282B">
        <w:rPr>
          <w:color w:val="auto"/>
        </w:rPr>
        <w:t xml:space="preserve">(a) Notwithstanding other provisions of law to the contrary, a West Virginia law-enforcement agency may not employ or offer to employ a pre-certified law-enforcement officer until it makes written findings documenting that the person meets the minimum standards contained in this subsection, or adopts a previous employing West Virginia law-enforcement agency’s written findings, which shall be made available upon request to the subcommittee:  </w:t>
      </w:r>
      <w:r w:rsidRPr="0080282B">
        <w:rPr>
          <w:i/>
          <w:iCs/>
          <w:color w:val="auto"/>
        </w:rPr>
        <w:t>Provided</w:t>
      </w:r>
      <w:r w:rsidRPr="0080282B">
        <w:rPr>
          <w:color w:val="auto"/>
        </w:rPr>
        <w:t xml:space="preserve">, That the hiring West Virginia law-enforcement agency may set higher minimum standards, or the subcommittee may promulgate legislative rules which establish higher minimum standards or interpret the minimum standards contained this section, as the agency or the subcommittee considers necessary for the employment of law-enforcement officers: </w:t>
      </w:r>
      <w:r w:rsidRPr="0080282B">
        <w:rPr>
          <w:i/>
          <w:iCs/>
          <w:color w:val="auto"/>
        </w:rPr>
        <w:t>Provided</w:t>
      </w:r>
      <w:r w:rsidRPr="0080282B">
        <w:rPr>
          <w:iCs/>
          <w:color w:val="auto"/>
        </w:rPr>
        <w:t>, however,</w:t>
      </w:r>
      <w:r w:rsidRPr="0080282B">
        <w:rPr>
          <w:color w:val="auto"/>
        </w:rPr>
        <w:t xml:space="preserve"> That nothing in this section shall be construed to limit, abrogate, or modify any existing rule promulgated by the subcommittee. The minimum standards apply only to the hiring of a pre-certified law-enforcement officer and consist of the following:</w:t>
      </w:r>
    </w:p>
    <w:p w14:paraId="405CEF76" w14:textId="77777777" w:rsidR="0090290E" w:rsidRPr="0080282B" w:rsidRDefault="0090290E" w:rsidP="004C73BE">
      <w:pPr>
        <w:pStyle w:val="SectionBody"/>
        <w:rPr>
          <w:color w:val="auto"/>
        </w:rPr>
      </w:pPr>
      <w:r w:rsidRPr="0080282B">
        <w:rPr>
          <w:color w:val="auto"/>
        </w:rPr>
        <w:t>(1) The person is 18 years of age or older;</w:t>
      </w:r>
    </w:p>
    <w:p w14:paraId="485B5BEE" w14:textId="77777777" w:rsidR="0090290E" w:rsidRPr="0080282B" w:rsidRDefault="0090290E" w:rsidP="004C73BE">
      <w:pPr>
        <w:pStyle w:val="SectionBody"/>
        <w:rPr>
          <w:color w:val="auto"/>
        </w:rPr>
      </w:pPr>
      <w:r w:rsidRPr="0080282B">
        <w:rPr>
          <w:color w:val="auto"/>
        </w:rPr>
        <w:t>(2) The person is a high school graduate or equivalent;</w:t>
      </w:r>
    </w:p>
    <w:p w14:paraId="73E2A009" w14:textId="77777777" w:rsidR="0090290E" w:rsidRPr="0080282B" w:rsidRDefault="0090290E" w:rsidP="00BA26E8">
      <w:pPr>
        <w:pStyle w:val="SectionBody"/>
        <w:rPr>
          <w:color w:val="auto"/>
        </w:rPr>
      </w:pPr>
      <w:r w:rsidRPr="0080282B">
        <w:rPr>
          <w:color w:val="auto"/>
        </w:rPr>
        <w:t>(3) The person has submitted to a psychological assessment and has been recommended for hire as a result;</w:t>
      </w:r>
    </w:p>
    <w:p w14:paraId="58226CA8" w14:textId="77777777" w:rsidR="0090290E" w:rsidRPr="0080282B" w:rsidRDefault="0090290E" w:rsidP="00BA26E8">
      <w:pPr>
        <w:pStyle w:val="SectionBody"/>
        <w:rPr>
          <w:color w:val="auto"/>
        </w:rPr>
      </w:pPr>
      <w:r w:rsidRPr="0080282B">
        <w:rPr>
          <w:color w:val="auto"/>
        </w:rPr>
        <w:t>(4) The person has submitted to and passed a polygraph examination;</w:t>
      </w:r>
    </w:p>
    <w:p w14:paraId="3BAF5EBF" w14:textId="77777777" w:rsidR="0090290E" w:rsidRPr="0080282B" w:rsidRDefault="0090290E" w:rsidP="00BA26E8">
      <w:pPr>
        <w:pStyle w:val="SectionBody"/>
        <w:rPr>
          <w:color w:val="auto"/>
        </w:rPr>
      </w:pPr>
      <w:r w:rsidRPr="0080282B">
        <w:rPr>
          <w:color w:val="auto"/>
        </w:rPr>
        <w:t>(5) The person has not been dishonorably discharged from any branch of the armed forces of the United States or the National Guard;</w:t>
      </w:r>
    </w:p>
    <w:p w14:paraId="51D28693" w14:textId="77777777" w:rsidR="0090290E" w:rsidRPr="0080282B" w:rsidRDefault="0090290E" w:rsidP="00BA26E8">
      <w:pPr>
        <w:pStyle w:val="SectionBody"/>
        <w:rPr>
          <w:color w:val="auto"/>
        </w:rPr>
      </w:pPr>
      <w:r w:rsidRPr="0080282B">
        <w:rPr>
          <w:color w:val="auto"/>
        </w:rPr>
        <w:t>(6) The person has not been convicted in any civilian or military court of a crime punishable by imprisonment for a term exceeding one year, a crime involving moral turpitude, or a crime of domestic violence, or who has been administratively pardoned for any such crime;</w:t>
      </w:r>
    </w:p>
    <w:p w14:paraId="1481904B" w14:textId="77777777" w:rsidR="0090290E" w:rsidRPr="0080282B" w:rsidRDefault="0090290E" w:rsidP="00BA26E8">
      <w:pPr>
        <w:pStyle w:val="SectionBody"/>
        <w:rPr>
          <w:color w:val="auto"/>
        </w:rPr>
      </w:pPr>
      <w:r w:rsidRPr="0080282B">
        <w:rPr>
          <w:color w:val="auto"/>
        </w:rPr>
        <w:t>(7) The person has not admitted to committing any criminal acts as set forth in subdivision (6) of this subsection which did not result in a conviction;</w:t>
      </w:r>
    </w:p>
    <w:p w14:paraId="49894D62" w14:textId="77777777" w:rsidR="0090290E" w:rsidRPr="0080282B" w:rsidRDefault="0090290E" w:rsidP="00BA26E8">
      <w:pPr>
        <w:pStyle w:val="SectionBody"/>
        <w:rPr>
          <w:color w:val="auto"/>
        </w:rPr>
      </w:pPr>
      <w:r w:rsidRPr="0080282B">
        <w:rPr>
          <w:color w:val="auto"/>
        </w:rPr>
        <w:t xml:space="preserve">(8) The person is not prohibited by state or federal law from shipping, transporting, receiving, or possessing firearms or ammunition; </w:t>
      </w:r>
    </w:p>
    <w:p w14:paraId="336A9506" w14:textId="77777777" w:rsidR="0090290E" w:rsidRPr="0080282B" w:rsidRDefault="0090290E" w:rsidP="00BA26E8">
      <w:pPr>
        <w:pStyle w:val="SectionBody"/>
        <w:rPr>
          <w:color w:val="auto"/>
        </w:rPr>
      </w:pPr>
      <w:r w:rsidRPr="0080282B">
        <w:rPr>
          <w:color w:val="auto"/>
        </w:rPr>
        <w:t>(9) The person is not addicted to narcotics or other controlled substances; and</w:t>
      </w:r>
    </w:p>
    <w:p w14:paraId="1AE3DAA7" w14:textId="77777777" w:rsidR="0090290E" w:rsidRPr="0080282B" w:rsidRDefault="0090290E" w:rsidP="00BA26E8">
      <w:pPr>
        <w:pStyle w:val="SectionBody"/>
        <w:rPr>
          <w:color w:val="auto"/>
        </w:rPr>
      </w:pPr>
      <w:r w:rsidRPr="0080282B">
        <w:rPr>
          <w:color w:val="auto"/>
        </w:rPr>
        <w:t xml:space="preserve">(10) The person has consented to a thorough investigation by the hiring West Virginia law-enforcement agency into the person’s background and moral character, including, but not limited to, a nationwide criminal background check consisting of inquiries of the National Instant Criminal Background Check System, the West Virginia criminal history record responses and the National Interstate Identification index, the report of which shall be made a part of the written findings required by this section. </w:t>
      </w:r>
    </w:p>
    <w:p w14:paraId="3247F97B" w14:textId="77777777" w:rsidR="0090290E" w:rsidRPr="0080282B" w:rsidRDefault="0090290E" w:rsidP="00BA26E8">
      <w:pPr>
        <w:pStyle w:val="SectionBody"/>
        <w:rPr>
          <w:color w:val="auto"/>
        </w:rPr>
      </w:pPr>
      <w:r w:rsidRPr="0080282B">
        <w:rPr>
          <w:color w:val="auto"/>
        </w:rPr>
        <w:t xml:space="preserve">(b) Upon review of the written findings of the hiring West Virginia law-enforcement agency and the background investigation, the subcommittee may deny the certification of a law-enforcement officer or, if applicable, deny admission to a basic entry-level training program to a person failing to meet the minimum standards set forth in this section in the discretion of the subcommittee. </w:t>
      </w:r>
    </w:p>
    <w:p w14:paraId="0E3AC219" w14:textId="7FE0568C" w:rsidR="0090290E" w:rsidRPr="0080282B" w:rsidRDefault="0090290E" w:rsidP="00BA26E8">
      <w:pPr>
        <w:pStyle w:val="SectionBody"/>
        <w:rPr>
          <w:color w:val="auto"/>
        </w:rPr>
      </w:pPr>
      <w:r w:rsidRPr="0080282B">
        <w:rPr>
          <w:color w:val="auto"/>
        </w:rPr>
        <w:t xml:space="preserve">(c) A pre-certified law-enforcement officer who is employed by a West Virginia law-enforcement agency must be directly supervised by a certified law-enforcement officer at all times when the pre-certified law-enforcement officer is engaged in law-enforcement duties. For purposes of this section, </w:t>
      </w:r>
      <w:r w:rsidR="00B271AD" w:rsidRPr="0080282B">
        <w:rPr>
          <w:color w:val="auto"/>
        </w:rPr>
        <w:t>"</w:t>
      </w:r>
      <w:r w:rsidRPr="0080282B">
        <w:rPr>
          <w:color w:val="auto"/>
        </w:rPr>
        <w:t>directly supervised</w:t>
      </w:r>
      <w:r w:rsidR="00B271AD" w:rsidRPr="0080282B">
        <w:rPr>
          <w:color w:val="auto"/>
        </w:rPr>
        <w:t>"</w:t>
      </w:r>
      <w:r w:rsidRPr="0080282B">
        <w:rPr>
          <w:color w:val="auto"/>
        </w:rPr>
        <w:t xml:space="preserve"> means that the certified law-enforcement officer is physically present with, maintains a close visual and verbal contact with, and provides adequate direction to, the pre-certified law-enforcement officer while he or she is engaged in law-enforcement duties: </w:t>
      </w:r>
      <w:r w:rsidRPr="0080282B">
        <w:rPr>
          <w:i/>
          <w:iCs/>
          <w:color w:val="auto"/>
          <w:u w:val="single"/>
        </w:rPr>
        <w:t>Provided</w:t>
      </w:r>
      <w:r w:rsidRPr="0080282B">
        <w:rPr>
          <w:color w:val="auto"/>
          <w:u w:val="single"/>
        </w:rPr>
        <w:t xml:space="preserve">, That for </w:t>
      </w:r>
      <w:r w:rsidR="00712DC7" w:rsidRPr="0080282B">
        <w:rPr>
          <w:color w:val="auto"/>
          <w:u w:val="single"/>
        </w:rPr>
        <w:t xml:space="preserve">Class III and Class IV </w:t>
      </w:r>
      <w:r w:rsidRPr="0080282B">
        <w:rPr>
          <w:color w:val="auto"/>
          <w:u w:val="single"/>
        </w:rPr>
        <w:t>municipalities,</w:t>
      </w:r>
      <w:r w:rsidR="000133FF" w:rsidRPr="0080282B">
        <w:rPr>
          <w:color w:val="auto"/>
          <w:u w:val="single"/>
        </w:rPr>
        <w:t xml:space="preserve"> </w:t>
      </w:r>
      <w:r w:rsidRPr="0080282B">
        <w:rPr>
          <w:color w:val="auto"/>
          <w:u w:val="single"/>
        </w:rPr>
        <w:t xml:space="preserve">a pre-certified law enforcement officer </w:t>
      </w:r>
      <w:r w:rsidR="0057345A" w:rsidRPr="0080282B">
        <w:rPr>
          <w:color w:val="auto"/>
          <w:u w:val="single"/>
        </w:rPr>
        <w:t>may</w:t>
      </w:r>
      <w:r w:rsidR="00731873" w:rsidRPr="0080282B">
        <w:rPr>
          <w:color w:val="auto"/>
          <w:u w:val="single"/>
        </w:rPr>
        <w:t>,</w:t>
      </w:r>
      <w:r w:rsidR="006D481B" w:rsidRPr="0080282B">
        <w:rPr>
          <w:color w:val="auto"/>
          <w:u w:val="single"/>
        </w:rPr>
        <w:t xml:space="preserve"> </w:t>
      </w:r>
      <w:r w:rsidR="00D563BC" w:rsidRPr="0080282B">
        <w:rPr>
          <w:color w:val="auto"/>
          <w:u w:val="single"/>
        </w:rPr>
        <w:t>any time af</w:t>
      </w:r>
      <w:r w:rsidR="00CD51AF" w:rsidRPr="0080282B">
        <w:rPr>
          <w:color w:val="auto"/>
          <w:u w:val="single"/>
        </w:rPr>
        <w:t>t</w:t>
      </w:r>
      <w:r w:rsidR="00D563BC" w:rsidRPr="0080282B">
        <w:rPr>
          <w:color w:val="auto"/>
          <w:u w:val="single"/>
        </w:rPr>
        <w:t xml:space="preserve">er 60 days of </w:t>
      </w:r>
      <w:r w:rsidR="00A73B5B" w:rsidRPr="0080282B">
        <w:rPr>
          <w:color w:val="auto"/>
          <w:u w:val="single"/>
        </w:rPr>
        <w:t xml:space="preserve">approved </w:t>
      </w:r>
      <w:r w:rsidR="00D563BC" w:rsidRPr="0080282B">
        <w:rPr>
          <w:color w:val="auto"/>
          <w:u w:val="single"/>
        </w:rPr>
        <w:t>direct supervision</w:t>
      </w:r>
      <w:r w:rsidR="006D481B" w:rsidRPr="0080282B">
        <w:rPr>
          <w:color w:val="auto"/>
          <w:u w:val="single"/>
        </w:rPr>
        <w:t>,</w:t>
      </w:r>
      <w:r w:rsidRPr="0080282B">
        <w:rPr>
          <w:color w:val="auto"/>
          <w:u w:val="single"/>
        </w:rPr>
        <w:t xml:space="preserve"> perform limited </w:t>
      </w:r>
      <w:r w:rsidR="00A73B5B" w:rsidRPr="0080282B">
        <w:rPr>
          <w:color w:val="auto"/>
          <w:u w:val="single"/>
        </w:rPr>
        <w:t xml:space="preserve">defined </w:t>
      </w:r>
      <w:r w:rsidRPr="0080282B">
        <w:rPr>
          <w:color w:val="auto"/>
          <w:u w:val="single"/>
        </w:rPr>
        <w:t xml:space="preserve">duties </w:t>
      </w:r>
      <w:r w:rsidR="004B7150" w:rsidRPr="0080282B">
        <w:rPr>
          <w:color w:val="auto"/>
          <w:u w:val="single"/>
        </w:rPr>
        <w:t xml:space="preserve">without direct </w:t>
      </w:r>
      <w:r w:rsidR="000C03C9" w:rsidRPr="0080282B">
        <w:rPr>
          <w:color w:val="auto"/>
          <w:u w:val="single"/>
        </w:rPr>
        <w:t xml:space="preserve">supervision </w:t>
      </w:r>
      <w:r w:rsidR="00A16A71" w:rsidRPr="0080282B">
        <w:rPr>
          <w:color w:val="auto"/>
          <w:u w:val="single"/>
        </w:rPr>
        <w:t>after</w:t>
      </w:r>
      <w:r w:rsidR="00DC63D5" w:rsidRPr="0080282B">
        <w:rPr>
          <w:color w:val="auto"/>
          <w:u w:val="single"/>
        </w:rPr>
        <w:t xml:space="preserve"> a</w:t>
      </w:r>
      <w:r w:rsidRPr="0080282B">
        <w:rPr>
          <w:color w:val="auto"/>
          <w:u w:val="single"/>
        </w:rPr>
        <w:t xml:space="preserve"> certified law-enforcement officer employed by the municipality has </w:t>
      </w:r>
      <w:r w:rsidR="00DC63D5" w:rsidRPr="0080282B">
        <w:rPr>
          <w:color w:val="auto"/>
          <w:u w:val="single"/>
        </w:rPr>
        <w:t>presented a</w:t>
      </w:r>
      <w:r w:rsidR="00A4058F" w:rsidRPr="0080282B">
        <w:rPr>
          <w:color w:val="auto"/>
          <w:u w:val="single"/>
        </w:rPr>
        <w:t xml:space="preserve"> </w:t>
      </w:r>
      <w:r w:rsidR="00A73B5B" w:rsidRPr="0080282B">
        <w:rPr>
          <w:color w:val="auto"/>
          <w:u w:val="single"/>
        </w:rPr>
        <w:t xml:space="preserve">signed </w:t>
      </w:r>
      <w:r w:rsidR="00440CDC" w:rsidRPr="0080282B">
        <w:rPr>
          <w:color w:val="auto"/>
          <w:u w:val="single"/>
        </w:rPr>
        <w:t xml:space="preserve">detailed </w:t>
      </w:r>
      <w:r w:rsidR="00A4058F" w:rsidRPr="0080282B">
        <w:rPr>
          <w:color w:val="auto"/>
          <w:u w:val="single"/>
        </w:rPr>
        <w:t>writing</w:t>
      </w:r>
      <w:r w:rsidR="00DC63D5" w:rsidRPr="0080282B">
        <w:rPr>
          <w:color w:val="auto"/>
          <w:u w:val="single"/>
        </w:rPr>
        <w:t xml:space="preserve"> </w:t>
      </w:r>
      <w:r w:rsidR="00420F20" w:rsidRPr="0080282B">
        <w:rPr>
          <w:color w:val="auto"/>
          <w:u w:val="single"/>
        </w:rPr>
        <w:t>addressed</w:t>
      </w:r>
      <w:r w:rsidR="00A4058F" w:rsidRPr="0080282B">
        <w:rPr>
          <w:color w:val="auto"/>
          <w:u w:val="single"/>
        </w:rPr>
        <w:t xml:space="preserve"> to the mayor</w:t>
      </w:r>
      <w:r w:rsidR="00A73B5B" w:rsidRPr="0080282B">
        <w:rPr>
          <w:color w:val="auto"/>
          <w:u w:val="single"/>
        </w:rPr>
        <w:t xml:space="preserve"> stating</w:t>
      </w:r>
      <w:r w:rsidRPr="0080282B">
        <w:rPr>
          <w:color w:val="auto"/>
          <w:u w:val="single"/>
        </w:rPr>
        <w:t xml:space="preserve"> that the pre-certified law enforcement officer has demonstrated sufficient </w:t>
      </w:r>
      <w:r w:rsidR="00597820" w:rsidRPr="0080282B">
        <w:rPr>
          <w:color w:val="auto"/>
          <w:u w:val="single"/>
        </w:rPr>
        <w:t xml:space="preserve">specific </w:t>
      </w:r>
      <w:r w:rsidRPr="0080282B">
        <w:rPr>
          <w:color w:val="auto"/>
          <w:u w:val="single"/>
        </w:rPr>
        <w:t>competency</w:t>
      </w:r>
      <w:r w:rsidR="00F4728C" w:rsidRPr="0080282B">
        <w:rPr>
          <w:color w:val="auto"/>
          <w:u w:val="single"/>
        </w:rPr>
        <w:t xml:space="preserve"> </w:t>
      </w:r>
      <w:r w:rsidR="00A73B5B" w:rsidRPr="0080282B">
        <w:rPr>
          <w:color w:val="auto"/>
          <w:u w:val="single"/>
        </w:rPr>
        <w:t xml:space="preserve">to perform listed and defined duties without </w:t>
      </w:r>
      <w:r w:rsidR="00F92989" w:rsidRPr="0080282B">
        <w:rPr>
          <w:color w:val="auto"/>
          <w:u w:val="single"/>
        </w:rPr>
        <w:t xml:space="preserve">direct supervision. During the </w:t>
      </w:r>
      <w:r w:rsidR="001F301B" w:rsidRPr="0080282B">
        <w:rPr>
          <w:color w:val="auto"/>
          <w:u w:val="single"/>
        </w:rPr>
        <w:t xml:space="preserve">period of service without </w:t>
      </w:r>
      <w:r w:rsidR="008749BE" w:rsidRPr="0080282B">
        <w:rPr>
          <w:color w:val="auto"/>
          <w:u w:val="single"/>
        </w:rPr>
        <w:t xml:space="preserve">direct supervision, </w:t>
      </w:r>
      <w:r w:rsidR="00BF5AF4" w:rsidRPr="0080282B">
        <w:rPr>
          <w:color w:val="auto"/>
          <w:u w:val="single"/>
        </w:rPr>
        <w:t xml:space="preserve">the </w:t>
      </w:r>
      <w:r w:rsidR="00A56574" w:rsidRPr="0080282B">
        <w:rPr>
          <w:color w:val="auto"/>
          <w:u w:val="single"/>
        </w:rPr>
        <w:t>municipality</w:t>
      </w:r>
      <w:r w:rsidR="00BF5AF4" w:rsidRPr="0080282B">
        <w:rPr>
          <w:color w:val="auto"/>
          <w:u w:val="single"/>
        </w:rPr>
        <w:t xml:space="preserve"> has the duty to </w:t>
      </w:r>
      <w:r w:rsidR="00A56574" w:rsidRPr="0080282B">
        <w:rPr>
          <w:color w:val="auto"/>
          <w:u w:val="single"/>
        </w:rPr>
        <w:t>evaluate</w:t>
      </w:r>
      <w:r w:rsidR="00887557" w:rsidRPr="0080282B">
        <w:rPr>
          <w:color w:val="auto"/>
          <w:u w:val="single"/>
        </w:rPr>
        <w:t xml:space="preserve"> and direct</w:t>
      </w:r>
      <w:r w:rsidR="00BF5AF4" w:rsidRPr="0080282B">
        <w:rPr>
          <w:color w:val="auto"/>
          <w:u w:val="single"/>
        </w:rPr>
        <w:t xml:space="preserve"> </w:t>
      </w:r>
      <w:r w:rsidR="00571331" w:rsidRPr="0080282B">
        <w:rPr>
          <w:color w:val="auto"/>
          <w:u w:val="single"/>
        </w:rPr>
        <w:t xml:space="preserve">the </w:t>
      </w:r>
      <w:r w:rsidR="00D74943" w:rsidRPr="0080282B">
        <w:rPr>
          <w:color w:val="auto"/>
          <w:u w:val="single"/>
        </w:rPr>
        <w:t>performance</w:t>
      </w:r>
      <w:r w:rsidR="00571331" w:rsidRPr="0080282B">
        <w:rPr>
          <w:color w:val="auto"/>
          <w:u w:val="single"/>
        </w:rPr>
        <w:t xml:space="preserve"> of the pre-certified law enforcement </w:t>
      </w:r>
      <w:r w:rsidR="00A73B5B" w:rsidRPr="0080282B">
        <w:rPr>
          <w:color w:val="auto"/>
          <w:u w:val="single"/>
        </w:rPr>
        <w:t>officer, who shall re</w:t>
      </w:r>
      <w:r w:rsidR="000B5F70">
        <w:rPr>
          <w:color w:val="auto"/>
          <w:u w:val="single"/>
        </w:rPr>
        <w:t>por</w:t>
      </w:r>
      <w:r w:rsidR="00A73B5B" w:rsidRPr="0080282B">
        <w:rPr>
          <w:color w:val="auto"/>
          <w:u w:val="single"/>
        </w:rPr>
        <w:t xml:space="preserve">t in a signed writing delivered to the mayor each day of work, listing and defining each activity, the law enforcement officer performed that day for the municipality, and the municipality shall determine at </w:t>
      </w:r>
      <w:r w:rsidR="000B5F70" w:rsidRPr="0080282B">
        <w:rPr>
          <w:color w:val="auto"/>
          <w:u w:val="single"/>
        </w:rPr>
        <w:t>any time</w:t>
      </w:r>
      <w:r w:rsidR="00A73B5B" w:rsidRPr="0080282B">
        <w:rPr>
          <w:color w:val="auto"/>
          <w:u w:val="single"/>
        </w:rPr>
        <w:t xml:space="preserve"> if he or she will </w:t>
      </w:r>
      <w:r w:rsidR="00571331" w:rsidRPr="0080282B">
        <w:rPr>
          <w:color w:val="auto"/>
          <w:u w:val="single"/>
        </w:rPr>
        <w:t xml:space="preserve">continue in employment </w:t>
      </w:r>
      <w:r w:rsidR="00A56574" w:rsidRPr="0080282B">
        <w:rPr>
          <w:color w:val="auto"/>
          <w:u w:val="single"/>
        </w:rPr>
        <w:t>with the municipality.</w:t>
      </w:r>
    </w:p>
    <w:p w14:paraId="7F34E776" w14:textId="77777777" w:rsidR="0090290E" w:rsidRPr="0080282B" w:rsidRDefault="0090290E" w:rsidP="00BA26E8">
      <w:pPr>
        <w:pStyle w:val="SectionBody"/>
        <w:rPr>
          <w:color w:val="auto"/>
        </w:rPr>
      </w:pPr>
      <w:r w:rsidRPr="0080282B">
        <w:rPr>
          <w:color w:val="auto"/>
        </w:rPr>
        <w:t xml:space="preserve">(d) The initial hiring West Virginia law-enforcement agency shall maintain the written findings and background investigation required herein, for the duration of the person’s term of employment, at a minimum. Each time the person transfers to a different West Virginia law-enforcement agency, copies of the written findings and background investigation shall be transmitted by the West Virginia law-enforcement agency which is the person’s most recent employer to the West Virginia law-enforcement agency which is the person’s new employer: </w:t>
      </w:r>
      <w:r w:rsidRPr="0080282B">
        <w:rPr>
          <w:i/>
          <w:color w:val="auto"/>
        </w:rPr>
        <w:t>Provided</w:t>
      </w:r>
      <w:r w:rsidRPr="0080282B">
        <w:rPr>
          <w:color w:val="auto"/>
        </w:rPr>
        <w:t>, That the provisions of this subsection do not apply to the West Virginia State Police.</w:t>
      </w:r>
    </w:p>
    <w:p w14:paraId="2BA0846B" w14:textId="77777777" w:rsidR="0090290E" w:rsidRPr="0080282B" w:rsidRDefault="0090290E" w:rsidP="00BA26E8">
      <w:pPr>
        <w:pStyle w:val="SectionBody"/>
        <w:rPr>
          <w:color w:val="auto"/>
        </w:rPr>
      </w:pPr>
      <w:r w:rsidRPr="0080282B">
        <w:rPr>
          <w:color w:val="auto"/>
        </w:rPr>
        <w:t>(e) The provisions of this section apply to any person hired by a West Virginia law-enforcement agency as a pre-certified law-enforcement officer after the effective date of this section.</w:t>
      </w:r>
    </w:p>
    <w:p w14:paraId="4804BBBC" w14:textId="666E8BCF" w:rsidR="0090290E" w:rsidRPr="0080282B" w:rsidRDefault="0090290E" w:rsidP="004C73BE">
      <w:pPr>
        <w:pStyle w:val="SectionBody"/>
        <w:rPr>
          <w:color w:val="auto"/>
        </w:rPr>
      </w:pPr>
      <w:r w:rsidRPr="0080282B">
        <w:rPr>
          <w:color w:val="auto"/>
        </w:rPr>
        <w:t xml:space="preserve">(f) Written findings and information obtained in the course of any investigation authorized by this section are not public records and are not subject to disclosure under §29B-1-1 </w:t>
      </w:r>
      <w:r w:rsidRPr="0080282B">
        <w:rPr>
          <w:i/>
          <w:color w:val="auto"/>
        </w:rPr>
        <w:t>et seq</w:t>
      </w:r>
      <w:r w:rsidRPr="0080282B">
        <w:rPr>
          <w:color w:val="auto"/>
        </w:rPr>
        <w:t>. of this code.</w:t>
      </w:r>
    </w:p>
    <w:p w14:paraId="39F677E4" w14:textId="42FDCBD4" w:rsidR="009B577D" w:rsidRPr="0080282B" w:rsidRDefault="009B577D" w:rsidP="004C73BE">
      <w:pPr>
        <w:pStyle w:val="SectionBody"/>
        <w:rPr>
          <w:color w:val="auto"/>
          <w:u w:val="single"/>
        </w:rPr>
      </w:pPr>
      <w:r w:rsidRPr="0080282B">
        <w:rPr>
          <w:color w:val="auto"/>
          <w:u w:val="single"/>
        </w:rPr>
        <w:t>(</w:t>
      </w:r>
      <w:r w:rsidR="00810C32" w:rsidRPr="0080282B">
        <w:rPr>
          <w:color w:val="auto"/>
          <w:u w:val="single"/>
        </w:rPr>
        <w:t>g</w:t>
      </w:r>
      <w:r w:rsidRPr="0080282B">
        <w:rPr>
          <w:color w:val="auto"/>
          <w:u w:val="single"/>
        </w:rPr>
        <w:t>)</w:t>
      </w:r>
      <w:r w:rsidR="000B7F5C" w:rsidRPr="0080282B">
        <w:rPr>
          <w:color w:val="auto"/>
          <w:u w:val="single"/>
        </w:rPr>
        <w:t xml:space="preserve"> </w:t>
      </w:r>
      <w:r w:rsidRPr="0080282B">
        <w:rPr>
          <w:color w:val="auto"/>
          <w:u w:val="single"/>
        </w:rPr>
        <w:t xml:space="preserve"> </w:t>
      </w:r>
      <w:r w:rsidR="009214B8" w:rsidRPr="0080282B">
        <w:rPr>
          <w:color w:val="auto"/>
          <w:u w:val="single"/>
        </w:rPr>
        <w:t>Law enforcement certification training</w:t>
      </w:r>
      <w:r w:rsidR="00D24584" w:rsidRPr="0080282B">
        <w:rPr>
          <w:color w:val="auto"/>
          <w:u w:val="single"/>
        </w:rPr>
        <w:t xml:space="preserve"> performed in</w:t>
      </w:r>
      <w:r w:rsidR="00AC1ED2" w:rsidRPr="0080282B">
        <w:rPr>
          <w:color w:val="auto"/>
          <w:u w:val="single"/>
        </w:rPr>
        <w:t xml:space="preserve"> or for </w:t>
      </w:r>
      <w:r w:rsidR="00D24584" w:rsidRPr="0080282B">
        <w:rPr>
          <w:color w:val="auto"/>
          <w:u w:val="single"/>
        </w:rPr>
        <w:t xml:space="preserve">a municipality or </w:t>
      </w:r>
      <w:r w:rsidR="008E5F78" w:rsidRPr="0080282B">
        <w:rPr>
          <w:color w:val="auto"/>
          <w:u w:val="single"/>
        </w:rPr>
        <w:t xml:space="preserve">at the State Police Academy </w:t>
      </w:r>
      <w:r w:rsidR="009214B8" w:rsidRPr="0080282B">
        <w:rPr>
          <w:color w:val="auto"/>
          <w:u w:val="single"/>
        </w:rPr>
        <w:t>is</w:t>
      </w:r>
      <w:r w:rsidR="00715D4E" w:rsidRPr="0080282B">
        <w:rPr>
          <w:color w:val="auto"/>
          <w:u w:val="single"/>
        </w:rPr>
        <w:t xml:space="preserve"> deemed workforce </w:t>
      </w:r>
      <w:r w:rsidR="00E87968" w:rsidRPr="0080282B">
        <w:rPr>
          <w:color w:val="auto"/>
          <w:u w:val="single"/>
        </w:rPr>
        <w:t>vocational training</w:t>
      </w:r>
      <w:r w:rsidR="009214B8" w:rsidRPr="0080282B">
        <w:rPr>
          <w:color w:val="auto"/>
          <w:u w:val="single"/>
        </w:rPr>
        <w:t xml:space="preserve"> eligible for Workforce </w:t>
      </w:r>
      <w:r w:rsidR="00E87968" w:rsidRPr="0080282B">
        <w:rPr>
          <w:color w:val="auto"/>
          <w:u w:val="single"/>
        </w:rPr>
        <w:t xml:space="preserve">West Virginia funding and </w:t>
      </w:r>
      <w:r w:rsidR="00A73B5B" w:rsidRPr="0080282B">
        <w:rPr>
          <w:color w:val="auto"/>
          <w:u w:val="single"/>
        </w:rPr>
        <w:t xml:space="preserve">for </w:t>
      </w:r>
      <w:r w:rsidR="008A4EC3" w:rsidRPr="0080282B">
        <w:rPr>
          <w:color w:val="auto"/>
          <w:u w:val="single"/>
        </w:rPr>
        <w:t>reimbursements</w:t>
      </w:r>
      <w:r w:rsidR="00E87968" w:rsidRPr="0080282B">
        <w:rPr>
          <w:color w:val="auto"/>
          <w:u w:val="single"/>
        </w:rPr>
        <w:t xml:space="preserve"> for local governmental units </w:t>
      </w:r>
      <w:r w:rsidR="00C51C4E" w:rsidRPr="0080282B">
        <w:rPr>
          <w:color w:val="auto"/>
          <w:u w:val="single"/>
        </w:rPr>
        <w:t xml:space="preserve">or the </w:t>
      </w:r>
      <w:r w:rsidR="008A13EF" w:rsidRPr="0080282B">
        <w:rPr>
          <w:color w:val="auto"/>
          <w:u w:val="single"/>
        </w:rPr>
        <w:t xml:space="preserve">State Police </w:t>
      </w:r>
      <w:r w:rsidR="00E87968" w:rsidRPr="0080282B">
        <w:rPr>
          <w:color w:val="auto"/>
          <w:u w:val="single"/>
        </w:rPr>
        <w:t>wh</w:t>
      </w:r>
      <w:r w:rsidR="001A0E46" w:rsidRPr="0080282B">
        <w:rPr>
          <w:color w:val="auto"/>
          <w:u w:val="single"/>
        </w:rPr>
        <w:t>ich</w:t>
      </w:r>
      <w:r w:rsidR="00E87968" w:rsidRPr="0080282B">
        <w:rPr>
          <w:color w:val="auto"/>
          <w:u w:val="single"/>
        </w:rPr>
        <w:t xml:space="preserve"> </w:t>
      </w:r>
      <w:r w:rsidR="008A4EC3" w:rsidRPr="0080282B">
        <w:rPr>
          <w:color w:val="auto"/>
          <w:u w:val="single"/>
        </w:rPr>
        <w:t>incur</w:t>
      </w:r>
      <w:r w:rsidR="00E87968" w:rsidRPr="0080282B">
        <w:rPr>
          <w:color w:val="auto"/>
          <w:u w:val="single"/>
        </w:rPr>
        <w:t xml:space="preserve"> expenses and pay salaries of persons </w:t>
      </w:r>
      <w:r w:rsidR="00EB0521" w:rsidRPr="0080282B">
        <w:rPr>
          <w:color w:val="auto"/>
          <w:u w:val="single"/>
        </w:rPr>
        <w:t>during</w:t>
      </w:r>
      <w:r w:rsidR="00C51C4E" w:rsidRPr="0080282B">
        <w:rPr>
          <w:color w:val="auto"/>
          <w:u w:val="single"/>
        </w:rPr>
        <w:t xml:space="preserve"> their</w:t>
      </w:r>
      <w:r w:rsidR="00E87968" w:rsidRPr="0080282B">
        <w:rPr>
          <w:color w:val="auto"/>
          <w:u w:val="single"/>
        </w:rPr>
        <w:t xml:space="preserve"> law enforcement certification training.</w:t>
      </w:r>
    </w:p>
    <w:p w14:paraId="112D2F05" w14:textId="77777777" w:rsidR="00E571F9" w:rsidRPr="0080282B" w:rsidRDefault="00E571F9" w:rsidP="00CC1F3B">
      <w:pPr>
        <w:pStyle w:val="Note"/>
        <w:rPr>
          <w:color w:val="auto"/>
        </w:rPr>
      </w:pPr>
    </w:p>
    <w:p w14:paraId="2D4B611F" w14:textId="20A2B3F1" w:rsidR="006865E9" w:rsidRPr="0080282B" w:rsidRDefault="00CF1DCA" w:rsidP="00CC1F3B">
      <w:pPr>
        <w:pStyle w:val="Note"/>
        <w:rPr>
          <w:color w:val="auto"/>
        </w:rPr>
      </w:pPr>
      <w:r w:rsidRPr="0080282B">
        <w:rPr>
          <w:color w:val="auto"/>
        </w:rPr>
        <w:t>NOTE: The</w:t>
      </w:r>
      <w:r w:rsidR="006865E9" w:rsidRPr="0080282B">
        <w:rPr>
          <w:color w:val="auto"/>
        </w:rPr>
        <w:t xml:space="preserve"> purpose of this bill is to </w:t>
      </w:r>
      <w:r w:rsidR="00610A7F" w:rsidRPr="0080282B">
        <w:rPr>
          <w:color w:val="auto"/>
        </w:rPr>
        <w:t>assist</w:t>
      </w:r>
      <w:r w:rsidR="00A73B5B" w:rsidRPr="0080282B">
        <w:rPr>
          <w:color w:val="auto"/>
        </w:rPr>
        <w:t xml:space="preserve"> small municipalities with law enforcement officer training and reimbursement of expenses for police training.</w:t>
      </w:r>
    </w:p>
    <w:p w14:paraId="3FD9A506" w14:textId="77777777" w:rsidR="006865E9" w:rsidRPr="0080282B" w:rsidRDefault="00AE48A0" w:rsidP="00CC1F3B">
      <w:pPr>
        <w:pStyle w:val="Note"/>
        <w:rPr>
          <w:color w:val="auto"/>
        </w:rPr>
      </w:pPr>
      <w:r w:rsidRPr="0080282B">
        <w:rPr>
          <w:color w:val="auto"/>
        </w:rPr>
        <w:t>Strike-throughs indicate language that would be stricken from a heading or the present law and underscoring indicates new language that would be added.</w:t>
      </w:r>
    </w:p>
    <w:sectPr w:rsidR="006865E9" w:rsidRPr="0080282B" w:rsidSect="000D08FA">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1540B" w14:textId="77777777" w:rsidR="00F12C3A" w:rsidRPr="00B844FE" w:rsidRDefault="00F12C3A" w:rsidP="00B844FE">
      <w:r>
        <w:separator/>
      </w:r>
    </w:p>
  </w:endnote>
  <w:endnote w:type="continuationSeparator" w:id="0">
    <w:p w14:paraId="6CBBD0F9" w14:textId="77777777" w:rsidR="00F12C3A" w:rsidRPr="00B844FE" w:rsidRDefault="00F12C3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91E42E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8F8E01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DB4FCB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24248" w14:textId="03DD80D7" w:rsidR="000D08FA" w:rsidRDefault="000D08FA">
    <w:pPr>
      <w:pStyle w:val="Footer"/>
      <w:jc w:val="center"/>
    </w:pPr>
  </w:p>
  <w:p w14:paraId="00F24D15" w14:textId="77777777" w:rsidR="000D08FA" w:rsidRDefault="000D08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989C1" w14:textId="77777777" w:rsidR="00F12C3A" w:rsidRPr="00B844FE" w:rsidRDefault="00F12C3A" w:rsidP="00B844FE">
      <w:r>
        <w:separator/>
      </w:r>
    </w:p>
  </w:footnote>
  <w:footnote w:type="continuationSeparator" w:id="0">
    <w:p w14:paraId="5F5DC4A0" w14:textId="77777777" w:rsidR="00F12C3A" w:rsidRPr="00B844FE" w:rsidRDefault="00F12C3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B7250" w14:textId="77777777" w:rsidR="002A0269" w:rsidRPr="00B844FE" w:rsidRDefault="00B76544">
    <w:pPr>
      <w:pStyle w:val="Header"/>
    </w:pPr>
    <w:sdt>
      <w:sdtPr>
        <w:id w:val="-684364211"/>
        <w:placeholder>
          <w:docPart w:val="475798A118164D99BFFCB2CEF98520A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75798A118164D99BFFCB2CEF98520A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D3BB2" w14:textId="1C99FEA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E571F9">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571F9">
          <w:rPr>
            <w:sz w:val="22"/>
            <w:szCs w:val="22"/>
          </w:rPr>
          <w:t>2023R3376</w:t>
        </w:r>
        <w:r w:rsidR="00EE275B">
          <w:rPr>
            <w:sz w:val="22"/>
            <w:szCs w:val="22"/>
          </w:rPr>
          <w:t>A</w:t>
        </w:r>
      </w:sdtContent>
    </w:sdt>
  </w:p>
  <w:p w14:paraId="4FA7EA0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BC6C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01797633">
    <w:abstractNumId w:val="0"/>
  </w:num>
  <w:num w:numId="2" w16cid:durableId="1343625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AB0"/>
    <w:rsid w:val="0000526A"/>
    <w:rsid w:val="000133FF"/>
    <w:rsid w:val="000334E7"/>
    <w:rsid w:val="0005587C"/>
    <w:rsid w:val="000573A9"/>
    <w:rsid w:val="00082770"/>
    <w:rsid w:val="00085D22"/>
    <w:rsid w:val="000927E4"/>
    <w:rsid w:val="00093AB0"/>
    <w:rsid w:val="000B5F70"/>
    <w:rsid w:val="000B7F5C"/>
    <w:rsid w:val="000C03C9"/>
    <w:rsid w:val="000C5C77"/>
    <w:rsid w:val="000D08FA"/>
    <w:rsid w:val="000E3912"/>
    <w:rsid w:val="0010070F"/>
    <w:rsid w:val="001167DD"/>
    <w:rsid w:val="0015112E"/>
    <w:rsid w:val="001552E7"/>
    <w:rsid w:val="001566B4"/>
    <w:rsid w:val="00174647"/>
    <w:rsid w:val="001A0E46"/>
    <w:rsid w:val="001A3F14"/>
    <w:rsid w:val="001A66B7"/>
    <w:rsid w:val="001B123B"/>
    <w:rsid w:val="001C279E"/>
    <w:rsid w:val="001D459E"/>
    <w:rsid w:val="001F301B"/>
    <w:rsid w:val="0022348D"/>
    <w:rsid w:val="0027011C"/>
    <w:rsid w:val="00274200"/>
    <w:rsid w:val="00275740"/>
    <w:rsid w:val="002A0269"/>
    <w:rsid w:val="002D1E05"/>
    <w:rsid w:val="00303684"/>
    <w:rsid w:val="003113FC"/>
    <w:rsid w:val="003143F5"/>
    <w:rsid w:val="00314854"/>
    <w:rsid w:val="0031526E"/>
    <w:rsid w:val="00371EAE"/>
    <w:rsid w:val="00394191"/>
    <w:rsid w:val="003C51CD"/>
    <w:rsid w:val="003C6034"/>
    <w:rsid w:val="00400B5C"/>
    <w:rsid w:val="00420F20"/>
    <w:rsid w:val="004368E0"/>
    <w:rsid w:val="00440CDC"/>
    <w:rsid w:val="00482961"/>
    <w:rsid w:val="004B7150"/>
    <w:rsid w:val="004C13DD"/>
    <w:rsid w:val="004C4C53"/>
    <w:rsid w:val="004C5C4C"/>
    <w:rsid w:val="004D3ABE"/>
    <w:rsid w:val="004E3441"/>
    <w:rsid w:val="00500579"/>
    <w:rsid w:val="00516874"/>
    <w:rsid w:val="00571331"/>
    <w:rsid w:val="0057345A"/>
    <w:rsid w:val="005943D1"/>
    <w:rsid w:val="00597820"/>
    <w:rsid w:val="005A5366"/>
    <w:rsid w:val="005B728E"/>
    <w:rsid w:val="00610A7F"/>
    <w:rsid w:val="00613A9B"/>
    <w:rsid w:val="006369EB"/>
    <w:rsid w:val="00637E73"/>
    <w:rsid w:val="00646B62"/>
    <w:rsid w:val="00655960"/>
    <w:rsid w:val="006865E9"/>
    <w:rsid w:val="00686E9A"/>
    <w:rsid w:val="00691F3E"/>
    <w:rsid w:val="00694BFB"/>
    <w:rsid w:val="006A106B"/>
    <w:rsid w:val="006A39F0"/>
    <w:rsid w:val="006A3FC2"/>
    <w:rsid w:val="006C523D"/>
    <w:rsid w:val="006D2770"/>
    <w:rsid w:val="006D4036"/>
    <w:rsid w:val="006D481B"/>
    <w:rsid w:val="00712DC7"/>
    <w:rsid w:val="00715D4E"/>
    <w:rsid w:val="00731873"/>
    <w:rsid w:val="00766869"/>
    <w:rsid w:val="00785A00"/>
    <w:rsid w:val="007A5259"/>
    <w:rsid w:val="007A7081"/>
    <w:rsid w:val="007C3A36"/>
    <w:rsid w:val="007F1CF5"/>
    <w:rsid w:val="0080282B"/>
    <w:rsid w:val="00802B97"/>
    <w:rsid w:val="00810C32"/>
    <w:rsid w:val="00834EDE"/>
    <w:rsid w:val="00836726"/>
    <w:rsid w:val="008736AA"/>
    <w:rsid w:val="008749BE"/>
    <w:rsid w:val="00887557"/>
    <w:rsid w:val="00892B91"/>
    <w:rsid w:val="00892EA1"/>
    <w:rsid w:val="008A13EF"/>
    <w:rsid w:val="008A4EC3"/>
    <w:rsid w:val="008B2D97"/>
    <w:rsid w:val="008D275D"/>
    <w:rsid w:val="008E5F78"/>
    <w:rsid w:val="0090290E"/>
    <w:rsid w:val="00916A74"/>
    <w:rsid w:val="009214B8"/>
    <w:rsid w:val="009535E0"/>
    <w:rsid w:val="00980327"/>
    <w:rsid w:val="00986478"/>
    <w:rsid w:val="009B54B8"/>
    <w:rsid w:val="009B5557"/>
    <w:rsid w:val="009B577D"/>
    <w:rsid w:val="009F1067"/>
    <w:rsid w:val="00A156A6"/>
    <w:rsid w:val="00A16A71"/>
    <w:rsid w:val="00A31E01"/>
    <w:rsid w:val="00A4058F"/>
    <w:rsid w:val="00A527AD"/>
    <w:rsid w:val="00A56574"/>
    <w:rsid w:val="00A63A0A"/>
    <w:rsid w:val="00A718CF"/>
    <w:rsid w:val="00A73B5B"/>
    <w:rsid w:val="00AC1ED2"/>
    <w:rsid w:val="00AE162C"/>
    <w:rsid w:val="00AE48A0"/>
    <w:rsid w:val="00AE61BE"/>
    <w:rsid w:val="00B065E2"/>
    <w:rsid w:val="00B16F25"/>
    <w:rsid w:val="00B24422"/>
    <w:rsid w:val="00B271AD"/>
    <w:rsid w:val="00B66B81"/>
    <w:rsid w:val="00B71E6F"/>
    <w:rsid w:val="00B71EFB"/>
    <w:rsid w:val="00B76544"/>
    <w:rsid w:val="00B80C20"/>
    <w:rsid w:val="00B844FE"/>
    <w:rsid w:val="00B86B4F"/>
    <w:rsid w:val="00BA1F84"/>
    <w:rsid w:val="00BA26E8"/>
    <w:rsid w:val="00BB5549"/>
    <w:rsid w:val="00BB692A"/>
    <w:rsid w:val="00BC562B"/>
    <w:rsid w:val="00BF5AF4"/>
    <w:rsid w:val="00C070C3"/>
    <w:rsid w:val="00C33014"/>
    <w:rsid w:val="00C33434"/>
    <w:rsid w:val="00C34869"/>
    <w:rsid w:val="00C42EB6"/>
    <w:rsid w:val="00C51C4E"/>
    <w:rsid w:val="00C85096"/>
    <w:rsid w:val="00CB20EF"/>
    <w:rsid w:val="00CB5D21"/>
    <w:rsid w:val="00CC1F3B"/>
    <w:rsid w:val="00CD12CB"/>
    <w:rsid w:val="00CD36CF"/>
    <w:rsid w:val="00CD51AF"/>
    <w:rsid w:val="00CD6527"/>
    <w:rsid w:val="00CF1DCA"/>
    <w:rsid w:val="00D04829"/>
    <w:rsid w:val="00D24584"/>
    <w:rsid w:val="00D43F47"/>
    <w:rsid w:val="00D563BC"/>
    <w:rsid w:val="00D579FC"/>
    <w:rsid w:val="00D74943"/>
    <w:rsid w:val="00D81C16"/>
    <w:rsid w:val="00DC63D5"/>
    <w:rsid w:val="00DE526B"/>
    <w:rsid w:val="00DF199D"/>
    <w:rsid w:val="00E01542"/>
    <w:rsid w:val="00E365F1"/>
    <w:rsid w:val="00E571F9"/>
    <w:rsid w:val="00E62F48"/>
    <w:rsid w:val="00E831B3"/>
    <w:rsid w:val="00E87090"/>
    <w:rsid w:val="00E87968"/>
    <w:rsid w:val="00E949DA"/>
    <w:rsid w:val="00E95FBC"/>
    <w:rsid w:val="00EB0521"/>
    <w:rsid w:val="00EC5E63"/>
    <w:rsid w:val="00EE275B"/>
    <w:rsid w:val="00EE70CB"/>
    <w:rsid w:val="00F01822"/>
    <w:rsid w:val="00F12C3A"/>
    <w:rsid w:val="00F41CA2"/>
    <w:rsid w:val="00F42DE6"/>
    <w:rsid w:val="00F443C0"/>
    <w:rsid w:val="00F4728C"/>
    <w:rsid w:val="00F62EFB"/>
    <w:rsid w:val="00F92989"/>
    <w:rsid w:val="00F92A9A"/>
    <w:rsid w:val="00F939A4"/>
    <w:rsid w:val="00FA7B09"/>
    <w:rsid w:val="00FB5AA0"/>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23577"/>
  <w15:chartTrackingRefBased/>
  <w15:docId w15:val="{75B92885-191A-4629-878E-7BD0F90F4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90290E"/>
    <w:rPr>
      <w:rFonts w:eastAsia="Calibri"/>
      <w:b/>
      <w:color w:val="000000"/>
    </w:rPr>
  </w:style>
  <w:style w:type="character" w:customStyle="1" w:styleId="SectionBodyChar">
    <w:name w:val="Section Body Char"/>
    <w:link w:val="SectionBody"/>
    <w:rsid w:val="0090290E"/>
    <w:rPr>
      <w:rFonts w:eastAsia="Calibri"/>
      <w:color w:val="000000"/>
    </w:rPr>
  </w:style>
  <w:style w:type="character" w:customStyle="1" w:styleId="ArticleHeadingChar">
    <w:name w:val="Article Heading Char"/>
    <w:link w:val="ArticleHeading"/>
    <w:rsid w:val="0090290E"/>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B598C49C61403C86FFFEA29F21FA00"/>
        <w:category>
          <w:name w:val="General"/>
          <w:gallery w:val="placeholder"/>
        </w:category>
        <w:types>
          <w:type w:val="bbPlcHdr"/>
        </w:types>
        <w:behaviors>
          <w:behavior w:val="content"/>
        </w:behaviors>
        <w:guid w:val="{8A7B6E85-9953-4E16-A834-29F6FDB6798A}"/>
      </w:docPartPr>
      <w:docPartBody>
        <w:p w:rsidR="003D093E" w:rsidRDefault="003D093E">
          <w:pPr>
            <w:pStyle w:val="04B598C49C61403C86FFFEA29F21FA00"/>
          </w:pPr>
          <w:r w:rsidRPr="00B844FE">
            <w:t>Prefix Text</w:t>
          </w:r>
        </w:p>
      </w:docPartBody>
    </w:docPart>
    <w:docPart>
      <w:docPartPr>
        <w:name w:val="475798A118164D99BFFCB2CEF98520A3"/>
        <w:category>
          <w:name w:val="General"/>
          <w:gallery w:val="placeholder"/>
        </w:category>
        <w:types>
          <w:type w:val="bbPlcHdr"/>
        </w:types>
        <w:behaviors>
          <w:behavior w:val="content"/>
        </w:behaviors>
        <w:guid w:val="{44DA3CA5-D125-4A71-B403-305797DE05FD}"/>
      </w:docPartPr>
      <w:docPartBody>
        <w:p w:rsidR="003D093E" w:rsidRDefault="003D093E">
          <w:pPr>
            <w:pStyle w:val="475798A118164D99BFFCB2CEF98520A3"/>
          </w:pPr>
          <w:r w:rsidRPr="00B844FE">
            <w:t>[Type here]</w:t>
          </w:r>
        </w:p>
      </w:docPartBody>
    </w:docPart>
    <w:docPart>
      <w:docPartPr>
        <w:name w:val="F1A540EB3CB44D779B9139D560498C50"/>
        <w:category>
          <w:name w:val="General"/>
          <w:gallery w:val="placeholder"/>
        </w:category>
        <w:types>
          <w:type w:val="bbPlcHdr"/>
        </w:types>
        <w:behaviors>
          <w:behavior w:val="content"/>
        </w:behaviors>
        <w:guid w:val="{59307859-3F72-4B86-B09D-665CD62BBB9D}"/>
      </w:docPartPr>
      <w:docPartBody>
        <w:p w:rsidR="003D093E" w:rsidRDefault="003D093E">
          <w:pPr>
            <w:pStyle w:val="F1A540EB3CB44D779B9139D560498C50"/>
          </w:pPr>
          <w:r w:rsidRPr="00B844FE">
            <w:t>Number</w:t>
          </w:r>
        </w:p>
      </w:docPartBody>
    </w:docPart>
    <w:docPart>
      <w:docPartPr>
        <w:name w:val="C2B2DA62FBA64612A98FE25BF3FD84BE"/>
        <w:category>
          <w:name w:val="General"/>
          <w:gallery w:val="placeholder"/>
        </w:category>
        <w:types>
          <w:type w:val="bbPlcHdr"/>
        </w:types>
        <w:behaviors>
          <w:behavior w:val="content"/>
        </w:behaviors>
        <w:guid w:val="{1B3382A8-0C9C-4D2E-9DB2-1351565993C8}"/>
      </w:docPartPr>
      <w:docPartBody>
        <w:p w:rsidR="003D093E" w:rsidRDefault="003D093E">
          <w:pPr>
            <w:pStyle w:val="C2B2DA62FBA64612A98FE25BF3FD84BE"/>
          </w:pPr>
          <w:r w:rsidRPr="00B844FE">
            <w:t>Enter Sponsors Here</w:t>
          </w:r>
        </w:p>
      </w:docPartBody>
    </w:docPart>
    <w:docPart>
      <w:docPartPr>
        <w:name w:val="44374541FCF447B2991C866286BAC5BC"/>
        <w:category>
          <w:name w:val="General"/>
          <w:gallery w:val="placeholder"/>
        </w:category>
        <w:types>
          <w:type w:val="bbPlcHdr"/>
        </w:types>
        <w:behaviors>
          <w:behavior w:val="content"/>
        </w:behaviors>
        <w:guid w:val="{9972D64E-CAB6-4F19-9C3D-4CD56EA600D9}"/>
      </w:docPartPr>
      <w:docPartBody>
        <w:p w:rsidR="003D093E" w:rsidRDefault="003D093E">
          <w:pPr>
            <w:pStyle w:val="44374541FCF447B2991C866286BAC5B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93E"/>
    <w:rsid w:val="003D093E"/>
    <w:rsid w:val="004B2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B598C49C61403C86FFFEA29F21FA00">
    <w:name w:val="04B598C49C61403C86FFFEA29F21FA00"/>
  </w:style>
  <w:style w:type="paragraph" w:customStyle="1" w:styleId="475798A118164D99BFFCB2CEF98520A3">
    <w:name w:val="475798A118164D99BFFCB2CEF98520A3"/>
  </w:style>
  <w:style w:type="paragraph" w:customStyle="1" w:styleId="F1A540EB3CB44D779B9139D560498C50">
    <w:name w:val="F1A540EB3CB44D779B9139D560498C50"/>
  </w:style>
  <w:style w:type="paragraph" w:customStyle="1" w:styleId="C2B2DA62FBA64612A98FE25BF3FD84BE">
    <w:name w:val="C2B2DA62FBA64612A98FE25BF3FD84BE"/>
  </w:style>
  <w:style w:type="character" w:styleId="PlaceholderText">
    <w:name w:val="Placeholder Text"/>
    <w:basedOn w:val="DefaultParagraphFont"/>
    <w:uiPriority w:val="99"/>
    <w:semiHidden/>
    <w:rPr>
      <w:color w:val="808080"/>
    </w:rPr>
  </w:style>
  <w:style w:type="paragraph" w:customStyle="1" w:styleId="44374541FCF447B2991C866286BAC5BC">
    <w:name w:val="44374541FCF447B2991C866286BAC5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1098</Words>
  <Characters>6264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Robert Altmann</cp:lastModifiedBy>
  <cp:revision>2</cp:revision>
  <cp:lastPrinted>2023-01-27T17:58:00Z</cp:lastPrinted>
  <dcterms:created xsi:type="dcterms:W3CDTF">2023-02-08T14:24:00Z</dcterms:created>
  <dcterms:modified xsi:type="dcterms:W3CDTF">2023-02-08T14:24:00Z</dcterms:modified>
</cp:coreProperties>
</file>